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DB8" w:rsidRPr="00FC0D2B" w:rsidRDefault="00F62DB8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FC0D2B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77032F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7032F" w:rsidRPr="00FC0D2B" w:rsidRDefault="0077032F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7032F" w:rsidRPr="00FC0D2B" w:rsidRDefault="0077032F" w:rsidP="0077032F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Programa calendarizado y cuantificado en porcentajes de las partidas o actividades del personal que se empleará para realizar los servicios indicando especialidad, número requerido</w:t>
            </w:r>
            <w:bookmarkStart w:id="0" w:name="_GoBack"/>
            <w:bookmarkEnd w:id="0"/>
            <w:r w:rsidRPr="00FC0D2B">
              <w:rPr>
                <w:rFonts w:ascii="Adobe Caslon Pro" w:hAnsi="Adobe Caslon Pro" w:cs="Arial"/>
                <w:sz w:val="20"/>
                <w:szCs w:val="20"/>
              </w:rPr>
              <w:t xml:space="preserve"> así como las horas - hombre necesarias para la prestación del servicio.</w:t>
            </w:r>
            <w:r w:rsidR="00965DA7" w:rsidRPr="00FC0D2B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640981" w:rsidP="004822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F67F43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C</w:t>
            </w:r>
            <w:r w:rsidR="00F67F43" w:rsidRPr="00FC0D2B">
              <w:rPr>
                <w:rFonts w:ascii="Adobe Caslon Pro" w:hAnsi="Adobe Caslon Pro" w:cs="Arial"/>
                <w:sz w:val="20"/>
                <w:szCs w:val="20"/>
              </w:rPr>
              <w:t xml:space="preserve">ontratación de </w:t>
            </w:r>
            <w:r w:rsidRPr="00FC0D2B">
              <w:rPr>
                <w:rFonts w:ascii="Adobe Caslon Pro" w:hAnsi="Adobe Caslon Pro" w:cs="Arial"/>
                <w:sz w:val="20"/>
                <w:szCs w:val="20"/>
              </w:rPr>
              <w:t>Servicios Relacionados con la</w:t>
            </w:r>
            <w:r w:rsidR="00F67F43" w:rsidRPr="00FC0D2B">
              <w:rPr>
                <w:rFonts w:ascii="Adobe Caslon Pro" w:hAnsi="Adobe Caslon Pro" w:cs="Arial"/>
                <w:sz w:val="20"/>
                <w:szCs w:val="20"/>
              </w:rPr>
              <w:t xml:space="preserve"> Obra Pública.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 xml:space="preserve">Presentar ante la convocante la información relacionada con el programa </w:t>
            </w:r>
            <w:r w:rsidR="0077032F" w:rsidRPr="00FC0D2B">
              <w:rPr>
                <w:rFonts w:ascii="Adobe Caslon Pro" w:hAnsi="Adobe Caslon Pro" w:cs="Arial"/>
                <w:sz w:val="20"/>
                <w:szCs w:val="20"/>
              </w:rPr>
              <w:t>calendarizado y cuantificado en porcentajes de las partidas o actividades del personal que se empleará para realizar los servicios indicando especialidad, número requerido así como las horas - hombre necesarias para la prestación del servicio</w:t>
            </w:r>
            <w:r w:rsidRPr="00FC0D2B">
              <w:rPr>
                <w:rFonts w:ascii="Adobe Caslon Pro" w:hAnsi="Adobe Caslon Pro" w:cs="Arial"/>
                <w:sz w:val="20"/>
                <w:szCs w:val="20"/>
              </w:rPr>
              <w:t>, mediante formato establecido para proporcionar elementos de evaluación.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246DF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 xml:space="preserve">Artículo 254 Fracción </w:t>
            </w:r>
            <w:proofErr w:type="spellStart"/>
            <w:r w:rsidRPr="00FC0D2B">
              <w:rPr>
                <w:rFonts w:ascii="Adobe Caslon Pro" w:hAnsi="Adobe Caslon Pro" w:cs="Arial"/>
                <w:sz w:val="20"/>
                <w:szCs w:val="20"/>
              </w:rPr>
              <w:t>Vb</w:t>
            </w:r>
            <w:proofErr w:type="spellEnd"/>
            <w:r w:rsidRPr="00FC0D2B">
              <w:rPr>
                <w:rFonts w:ascii="Adobe Caslon Pro" w:hAnsi="Adobe Caslon Pro" w:cs="Arial"/>
                <w:sz w:val="20"/>
                <w:szCs w:val="20"/>
              </w:rPr>
              <w:t xml:space="preserve"> del Reglamento.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F62DB8" w:rsidRPr="00FC0D2B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F62DB8" w:rsidRPr="00FC0D2B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F62DB8" w:rsidRPr="00FC0D2B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F62DB8" w:rsidRPr="00FC0D2B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F62DB8" w:rsidRPr="00FC0D2B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FC0D2B" w:rsidRDefault="00F62DB8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F62DB8" w:rsidRPr="00FC0D2B" w:rsidRDefault="00F62DB8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F62DB8" w:rsidRPr="00FC0D2B" w:rsidRDefault="00F62DB8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FC0D2B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F62DB8" w:rsidRPr="00FC0D2B" w:rsidRDefault="00F62DB8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FC0D2B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F62DB8" w:rsidRPr="00FC0D2B" w:rsidRDefault="00F62DB8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FC0D2B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F62DB8" w:rsidRPr="00FC0D2B" w:rsidRDefault="00F62DB8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FC0D2B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F62DB8" w:rsidRPr="00FC0D2B" w:rsidRDefault="00F62DB8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F62DB8" w:rsidRPr="00FC0D2B" w:rsidRDefault="00F62DB8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FC0D2B">
        <w:rPr>
          <w:rFonts w:ascii="Adobe Caslon Pro" w:hAnsi="Adobe Caslon Pro" w:cs="Arial"/>
          <w:sz w:val="20"/>
          <w:szCs w:val="20"/>
        </w:rPr>
        <w:br w:type="page"/>
      </w:r>
    </w:p>
    <w:p w:rsidR="00F62DB8" w:rsidRPr="00FC0D2B" w:rsidRDefault="00F62DB8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FC0D2B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F62DB8" w:rsidRPr="00FC0D2B" w:rsidRDefault="00F62DB8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F62DB8" w:rsidRPr="00FC0D2B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F62DB8" w:rsidRPr="00FC0D2B" w:rsidRDefault="00F62DB8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F62DB8" w:rsidRPr="00FC0D2B" w:rsidRDefault="00F62DB8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F62DB8" w:rsidRPr="00FC0D2B" w:rsidRDefault="00F62DB8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F62DB8" w:rsidRPr="00FC0D2B" w:rsidRDefault="00F62DB8" w:rsidP="006376CC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 xml:space="preserve">Se deberá indicar la fecha de inicio, término y la duración de los trabajos en días calendario de acuerdo a lo indicado en la </w:t>
            </w:r>
            <w:r w:rsidR="006376CC" w:rsidRPr="00FC0D2B">
              <w:rPr>
                <w:rFonts w:ascii="Adobe Caslon Pro" w:hAnsi="Adobe Caslon Pro" w:cs="Arial"/>
                <w:sz w:val="20"/>
                <w:szCs w:val="20"/>
              </w:rPr>
              <w:t>invitación</w:t>
            </w:r>
            <w:r w:rsidRPr="00FC0D2B">
              <w:rPr>
                <w:rFonts w:ascii="Adobe Caslon Pro" w:hAnsi="Adobe Caslon Pro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F62DB8" w:rsidRPr="00FC0D2B" w:rsidRDefault="008D19BB" w:rsidP="00FA67A6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clave para personal propuesto.</w:t>
            </w:r>
          </w:p>
        </w:tc>
      </w:tr>
      <w:tr w:rsidR="00F62DB8" w:rsidRPr="00FC0D2B" w:rsidTr="008D19BB">
        <w:trPr>
          <w:trHeight w:val="62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F62DB8" w:rsidRPr="00FC0D2B" w:rsidRDefault="008D19BB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la categoría o describir el puesto propuesto para el personal correspondiente.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F62DB8" w:rsidRPr="00FC0D2B" w:rsidRDefault="008D19BB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la unidad de medición de este concepto.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F62DB8" w:rsidRPr="00FC0D2B" w:rsidRDefault="008D19BB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Mediante una barra definir los meses en que será utilizada esa categoría.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F62DB8" w:rsidRPr="00FC0D2B" w:rsidRDefault="008D19BB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la cantidad de unidades que será utilizada mensualmente.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F62DB8" w:rsidRPr="00FC0D2B" w:rsidRDefault="008D19BB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el porcentaje en relación al total.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F62DB8" w:rsidRPr="00FC0D2B" w:rsidRDefault="008D19BB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los totales.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F62DB8" w:rsidRPr="00FC0D2B" w:rsidRDefault="008D19BB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la suma de cantidades por mes.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F62DB8" w:rsidRPr="00FC0D2B" w:rsidRDefault="008D19BB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el acumulado de cantidades por mes.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F62DB8" w:rsidRPr="00FC0D2B" w:rsidRDefault="008D19BB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el porcentaje que representa esta suma por mes.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F62DB8" w:rsidRPr="00FC0D2B" w:rsidRDefault="008D19BB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el porcentaje acumulado mensualmente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9449" w:type="dxa"/>
          </w:tcPr>
          <w:p w:rsidR="00F62DB8" w:rsidRPr="00FC0D2B" w:rsidRDefault="00F62DB8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F62DB8" w:rsidRPr="00FC0D2B" w:rsidTr="00C61F91">
        <w:trPr>
          <w:trHeight w:val="680"/>
          <w:jc w:val="center"/>
        </w:trPr>
        <w:tc>
          <w:tcPr>
            <w:tcW w:w="1205" w:type="dxa"/>
          </w:tcPr>
          <w:p w:rsidR="00F62DB8" w:rsidRPr="00FC0D2B" w:rsidRDefault="00F62DB8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15</w:t>
            </w:r>
          </w:p>
        </w:tc>
        <w:tc>
          <w:tcPr>
            <w:tcW w:w="9449" w:type="dxa"/>
          </w:tcPr>
          <w:p w:rsidR="00F62DB8" w:rsidRPr="00FC0D2B" w:rsidRDefault="00F62DB8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FC0D2B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F62DB8" w:rsidRPr="00FC0D2B" w:rsidRDefault="00F62DB8">
      <w:pPr>
        <w:rPr>
          <w:rFonts w:ascii="Adobe Caslon Pro" w:hAnsi="Adobe Caslon Pro" w:cs="Arial"/>
          <w:sz w:val="20"/>
          <w:szCs w:val="20"/>
        </w:rPr>
      </w:pPr>
    </w:p>
    <w:p w:rsidR="00F62DB8" w:rsidRPr="00FC0D2B" w:rsidRDefault="00F62DB8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FC0D2B">
        <w:rPr>
          <w:rFonts w:ascii="Adobe Caslon Pro" w:hAnsi="Adobe Caslon Pro" w:cs="Arial"/>
          <w:b/>
          <w:bCs/>
          <w:sz w:val="20"/>
          <w:szCs w:val="20"/>
        </w:rPr>
        <w:t xml:space="preserve">CONTROL DE CAMBIOS </w:t>
      </w:r>
    </w:p>
    <w:p w:rsidR="00F62DB8" w:rsidRPr="00FC0D2B" w:rsidRDefault="00F62DB8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F62DB8" w:rsidRPr="00FC0D2B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FC0D2B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FC0D2B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FC0D2B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F62DB8" w:rsidRPr="00FC0D2B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F62DB8" w:rsidRPr="00FC0D2B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FC0D2B" w:rsidRDefault="00F62DB8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F62DB8" w:rsidRPr="00FC0D2B" w:rsidRDefault="00F62DB8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F62DB8" w:rsidRPr="00FC0D2B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414" w:rsidRDefault="00832414" w:rsidP="00F0607A">
      <w:pPr>
        <w:spacing w:after="0" w:line="240" w:lineRule="auto"/>
      </w:pPr>
      <w:r>
        <w:separator/>
      </w:r>
    </w:p>
  </w:endnote>
  <w:endnote w:type="continuationSeparator" w:id="0">
    <w:p w:rsidR="00832414" w:rsidRDefault="00832414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DB8" w:rsidRDefault="00F62DB8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F62DB8" w:rsidRDefault="00F62DB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414" w:rsidRDefault="00832414" w:rsidP="00F0607A">
      <w:pPr>
        <w:spacing w:after="0" w:line="240" w:lineRule="auto"/>
      </w:pPr>
      <w:r>
        <w:separator/>
      </w:r>
    </w:p>
  </w:footnote>
  <w:footnote w:type="continuationSeparator" w:id="0">
    <w:p w:rsidR="00832414" w:rsidRDefault="00832414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F62DB8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Default="00BB50B1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drawing>
              <wp:anchor distT="0" distB="0" distL="114300" distR="114300" simplePos="0" relativeHeight="251657728" behindDoc="0" locked="0" layoutInCell="1" allowOverlap="1" wp14:anchorId="44A8CE83" wp14:editId="1B0741B2">
                <wp:simplePos x="0" y="0"/>
                <wp:positionH relativeFrom="column">
                  <wp:posOffset>17780</wp:posOffset>
                </wp:positionH>
                <wp:positionV relativeFrom="paragraph">
                  <wp:posOffset>291465</wp:posOffset>
                </wp:positionV>
                <wp:extent cx="2628900" cy="967105"/>
                <wp:effectExtent l="0" t="0" r="0" b="4445"/>
                <wp:wrapTopAndBottom/>
                <wp:docPr id="3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62DB8" w:rsidRPr="001A2E66" w:rsidRDefault="00F62DB8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FC0D2B" w:rsidRDefault="00F62DB8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FC0D2B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FC0D2B" w:rsidRDefault="00F62DB8" w:rsidP="00450CED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FC0D2B">
            <w:rPr>
              <w:rFonts w:ascii="Adobe Caslon Pro" w:hAnsi="Adobe Caslon Pro"/>
              <w:sz w:val="20"/>
              <w:szCs w:val="20"/>
            </w:rPr>
            <w:t xml:space="preserve">DOCUMENTO T </w:t>
          </w:r>
          <w:proofErr w:type="spellStart"/>
          <w:r w:rsidRPr="00FC0D2B">
            <w:rPr>
              <w:rFonts w:ascii="Adobe Caslon Pro" w:hAnsi="Adobe Caslon Pro"/>
              <w:sz w:val="20"/>
              <w:szCs w:val="20"/>
            </w:rPr>
            <w:t>Vb</w:t>
          </w:r>
          <w:proofErr w:type="spellEnd"/>
        </w:p>
      </w:tc>
    </w:tr>
    <w:tr w:rsidR="00F62DB8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FC0D2B" w:rsidRDefault="00F62DB8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FC0D2B" w:rsidRDefault="00F62DB8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FC0D2B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F62DB8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FC0D2B" w:rsidRDefault="0077032F" w:rsidP="0077032F">
          <w:pPr>
            <w:spacing w:after="0" w:line="240" w:lineRule="auto"/>
            <w:jc w:val="both"/>
            <w:rPr>
              <w:rFonts w:ascii="Adobe Caslon Pro" w:hAnsi="Adobe Caslon Pro" w:cs="Arial"/>
              <w:sz w:val="20"/>
              <w:szCs w:val="20"/>
            </w:rPr>
          </w:pPr>
          <w:r w:rsidRPr="00FC0D2B">
            <w:rPr>
              <w:rFonts w:ascii="Adobe Caslon Pro" w:hAnsi="Adobe Caslon Pro" w:cs="Arial"/>
              <w:sz w:val="20"/>
              <w:szCs w:val="20"/>
            </w:rPr>
            <w:t>PROGRAMA CALENDARIZADO Y CUANTIFICADO EN PORCENTAJES DE LAS PARTIDAS O ACTIVIDADES DEL PERSONAL QUE SE EMPLEARÁ PARA REALIZAR LOS SERVICIOS INDICANDO ESPECIALIDAD, NÚMERO REQUERIDO ASÍ COMO LAS HORAS HOMBRE NECESARIAS PARA LA PRESTACIÓN DEL SERVICIO.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FC0D2B" w:rsidRDefault="00F62DB8" w:rsidP="007A2763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FC0D2B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8A37C9">
            <w:rPr>
              <w:rFonts w:ascii="Adobe Caslon Pro" w:hAnsi="Adobe Caslon Pro"/>
              <w:color w:val="FF0000"/>
              <w:sz w:val="20"/>
              <w:szCs w:val="20"/>
            </w:rPr>
            <w:t>MAYO</w:t>
          </w:r>
          <w:r w:rsidR="00BB50B1" w:rsidRPr="002D57FB">
            <w:rPr>
              <w:rFonts w:ascii="Adobe Caslon Pro" w:hAnsi="Adobe Caslon Pro"/>
              <w:color w:val="FF0000"/>
              <w:sz w:val="20"/>
              <w:szCs w:val="20"/>
            </w:rPr>
            <w:t xml:space="preserve"> 2014</w:t>
          </w:r>
          <w:r w:rsidRPr="002D57FB">
            <w:rPr>
              <w:rFonts w:ascii="Adobe Caslon Pro" w:hAnsi="Adobe Caslon Pro"/>
              <w:color w:val="FF0000"/>
              <w:sz w:val="20"/>
              <w:szCs w:val="20"/>
            </w:rPr>
            <w:t xml:space="preserve"> </w:t>
          </w:r>
        </w:p>
      </w:tc>
    </w:tr>
    <w:tr w:rsidR="00F62DB8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FC0D2B" w:rsidRDefault="00F62DB8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FC0D2B" w:rsidRDefault="00864248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FC0D2B">
            <w:rPr>
              <w:rFonts w:ascii="Adobe Caslon Pro" w:hAnsi="Adobe Caslon Pro"/>
              <w:sz w:val="20"/>
              <w:szCs w:val="20"/>
            </w:rPr>
            <w:fldChar w:fldCharType="begin"/>
          </w:r>
          <w:r w:rsidR="00F62DB8" w:rsidRPr="00FC0D2B">
            <w:rPr>
              <w:rFonts w:ascii="Adobe Caslon Pro" w:hAnsi="Adobe Caslon Pro"/>
              <w:sz w:val="20"/>
              <w:szCs w:val="20"/>
            </w:rPr>
            <w:instrText xml:space="preserve"> PAGE   \* MERGEFORMAT </w:instrText>
          </w:r>
          <w:r w:rsidRPr="00FC0D2B">
            <w:rPr>
              <w:rFonts w:ascii="Adobe Caslon Pro" w:hAnsi="Adobe Caslon Pro"/>
              <w:sz w:val="20"/>
              <w:szCs w:val="20"/>
            </w:rPr>
            <w:fldChar w:fldCharType="separate"/>
          </w:r>
          <w:r w:rsidR="008A37C9">
            <w:rPr>
              <w:rFonts w:ascii="Adobe Caslon Pro" w:hAnsi="Adobe Caslon Pro"/>
              <w:noProof/>
              <w:sz w:val="20"/>
              <w:szCs w:val="20"/>
            </w:rPr>
            <w:t>3</w:t>
          </w:r>
          <w:r w:rsidRPr="00FC0D2B">
            <w:rPr>
              <w:rFonts w:ascii="Adobe Caslon Pro" w:hAnsi="Adobe Caslon Pro"/>
              <w:sz w:val="20"/>
              <w:szCs w:val="20"/>
            </w:rPr>
            <w:fldChar w:fldCharType="end"/>
          </w:r>
          <w:r w:rsidR="00F62DB8" w:rsidRPr="00FC0D2B">
            <w:rPr>
              <w:rFonts w:ascii="Adobe Caslon Pro" w:hAnsi="Adobe Caslon Pro"/>
              <w:sz w:val="20"/>
              <w:szCs w:val="20"/>
            </w:rPr>
            <w:t xml:space="preserve"> DE </w:t>
          </w:r>
          <w:r w:rsidRPr="00FC0D2B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begin"/>
          </w:r>
          <w:r w:rsidR="00F62DB8" w:rsidRPr="00FC0D2B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FC0D2B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separate"/>
          </w:r>
          <w:r w:rsidR="008A37C9">
            <w:rPr>
              <w:rStyle w:val="Nmerodepgina"/>
              <w:rFonts w:ascii="Adobe Caslon Pro" w:hAnsi="Adobe Caslon Pro"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FC0D2B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F62DB8" w:rsidRDefault="00F62DB8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F62DB8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Default="00F62DB8" w:rsidP="00CA0361">
          <w:pPr>
            <w:pStyle w:val="Default"/>
            <w:rPr>
              <w:color w:val="auto"/>
            </w:rPr>
          </w:pPr>
        </w:p>
        <w:p w:rsidR="00F62DB8" w:rsidRPr="001A2E66" w:rsidRDefault="00BB50B1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F62DB8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F62DB8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F62DB8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1970A2" w:rsidRDefault="00B316CD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F62DB8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F62DB8" w:rsidRPr="001970A2">
            <w:rPr>
              <w:sz w:val="20"/>
              <w:szCs w:val="20"/>
            </w:rPr>
            <w:t xml:space="preserve"> DE 6</w:t>
          </w:r>
        </w:p>
      </w:tc>
    </w:tr>
  </w:tbl>
  <w:p w:rsidR="00F62DB8" w:rsidRPr="00A442B6" w:rsidRDefault="00F62DB8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529B"/>
    <w:rsid w:val="000122B5"/>
    <w:rsid w:val="0001509F"/>
    <w:rsid w:val="000178BA"/>
    <w:rsid w:val="00023CC3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29C1"/>
    <w:rsid w:val="000547F4"/>
    <w:rsid w:val="000559C2"/>
    <w:rsid w:val="00061F46"/>
    <w:rsid w:val="00076224"/>
    <w:rsid w:val="00082A71"/>
    <w:rsid w:val="00083088"/>
    <w:rsid w:val="00087EAC"/>
    <w:rsid w:val="000933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173E0"/>
    <w:rsid w:val="0012067E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2480"/>
    <w:rsid w:val="001C305C"/>
    <w:rsid w:val="001C3FCA"/>
    <w:rsid w:val="001C7BF6"/>
    <w:rsid w:val="001E0553"/>
    <w:rsid w:val="001E2C63"/>
    <w:rsid w:val="001E36B5"/>
    <w:rsid w:val="001E3804"/>
    <w:rsid w:val="001E76CF"/>
    <w:rsid w:val="001F3A85"/>
    <w:rsid w:val="001F4198"/>
    <w:rsid w:val="00207FD4"/>
    <w:rsid w:val="002144C0"/>
    <w:rsid w:val="00216011"/>
    <w:rsid w:val="00221C5E"/>
    <w:rsid w:val="00227CD6"/>
    <w:rsid w:val="002323EB"/>
    <w:rsid w:val="00234C0B"/>
    <w:rsid w:val="002370CB"/>
    <w:rsid w:val="00237398"/>
    <w:rsid w:val="002456B6"/>
    <w:rsid w:val="002458E0"/>
    <w:rsid w:val="00246806"/>
    <w:rsid w:val="00246DFA"/>
    <w:rsid w:val="00251928"/>
    <w:rsid w:val="002541A8"/>
    <w:rsid w:val="002542A7"/>
    <w:rsid w:val="0025472B"/>
    <w:rsid w:val="0025752F"/>
    <w:rsid w:val="002607E5"/>
    <w:rsid w:val="00272D24"/>
    <w:rsid w:val="00275D6D"/>
    <w:rsid w:val="00277EE1"/>
    <w:rsid w:val="00287814"/>
    <w:rsid w:val="00287EF4"/>
    <w:rsid w:val="00292309"/>
    <w:rsid w:val="00294786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13B1"/>
    <w:rsid w:val="002C23FC"/>
    <w:rsid w:val="002C709B"/>
    <w:rsid w:val="002D0D00"/>
    <w:rsid w:val="002D38FF"/>
    <w:rsid w:val="002D57FB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15ED"/>
    <w:rsid w:val="003645CC"/>
    <w:rsid w:val="00366A94"/>
    <w:rsid w:val="00370409"/>
    <w:rsid w:val="003808C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D6F4A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1F7E"/>
    <w:rsid w:val="0045210F"/>
    <w:rsid w:val="00456786"/>
    <w:rsid w:val="00462ADF"/>
    <w:rsid w:val="00463B80"/>
    <w:rsid w:val="004701A2"/>
    <w:rsid w:val="00471952"/>
    <w:rsid w:val="0047374C"/>
    <w:rsid w:val="00482288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35F5"/>
    <w:rsid w:val="004F397B"/>
    <w:rsid w:val="004F4CB3"/>
    <w:rsid w:val="004F762E"/>
    <w:rsid w:val="00501F72"/>
    <w:rsid w:val="005111A5"/>
    <w:rsid w:val="00513291"/>
    <w:rsid w:val="00515A10"/>
    <w:rsid w:val="00515E3A"/>
    <w:rsid w:val="00517516"/>
    <w:rsid w:val="005210FE"/>
    <w:rsid w:val="00521D88"/>
    <w:rsid w:val="00526C32"/>
    <w:rsid w:val="005300ED"/>
    <w:rsid w:val="00532388"/>
    <w:rsid w:val="00533A58"/>
    <w:rsid w:val="00540BE4"/>
    <w:rsid w:val="0055092E"/>
    <w:rsid w:val="00553D34"/>
    <w:rsid w:val="0055557A"/>
    <w:rsid w:val="00561511"/>
    <w:rsid w:val="00563D3D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60009F"/>
    <w:rsid w:val="00600454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6CC"/>
    <w:rsid w:val="006378EF"/>
    <w:rsid w:val="00640981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9779F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000A"/>
    <w:rsid w:val="006F282D"/>
    <w:rsid w:val="006F4098"/>
    <w:rsid w:val="006F7682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452ED"/>
    <w:rsid w:val="007541A6"/>
    <w:rsid w:val="00755F01"/>
    <w:rsid w:val="00762F21"/>
    <w:rsid w:val="00764607"/>
    <w:rsid w:val="0076465B"/>
    <w:rsid w:val="007648ED"/>
    <w:rsid w:val="007651A6"/>
    <w:rsid w:val="00767E9F"/>
    <w:rsid w:val="0077032F"/>
    <w:rsid w:val="00770A3A"/>
    <w:rsid w:val="007734EE"/>
    <w:rsid w:val="0077632E"/>
    <w:rsid w:val="007912FD"/>
    <w:rsid w:val="007A2763"/>
    <w:rsid w:val="007A315E"/>
    <w:rsid w:val="007B7F46"/>
    <w:rsid w:val="007C27E3"/>
    <w:rsid w:val="007C61E7"/>
    <w:rsid w:val="007C7188"/>
    <w:rsid w:val="007C7AD2"/>
    <w:rsid w:val="007D4F1D"/>
    <w:rsid w:val="007D562E"/>
    <w:rsid w:val="007F3A35"/>
    <w:rsid w:val="008002BE"/>
    <w:rsid w:val="00802CFA"/>
    <w:rsid w:val="00803E0B"/>
    <w:rsid w:val="00804013"/>
    <w:rsid w:val="00805666"/>
    <w:rsid w:val="00812062"/>
    <w:rsid w:val="0081724B"/>
    <w:rsid w:val="00824ABE"/>
    <w:rsid w:val="00826FD4"/>
    <w:rsid w:val="0083153D"/>
    <w:rsid w:val="00832414"/>
    <w:rsid w:val="00832FF4"/>
    <w:rsid w:val="00835E7C"/>
    <w:rsid w:val="008367DB"/>
    <w:rsid w:val="0084575B"/>
    <w:rsid w:val="00850F06"/>
    <w:rsid w:val="00853801"/>
    <w:rsid w:val="00857E4C"/>
    <w:rsid w:val="00863194"/>
    <w:rsid w:val="00864248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A37C9"/>
    <w:rsid w:val="008B017D"/>
    <w:rsid w:val="008B7229"/>
    <w:rsid w:val="008D1634"/>
    <w:rsid w:val="008D18D7"/>
    <w:rsid w:val="008D19BB"/>
    <w:rsid w:val="008D1C2D"/>
    <w:rsid w:val="008D4E93"/>
    <w:rsid w:val="008E209E"/>
    <w:rsid w:val="008E3DF4"/>
    <w:rsid w:val="008E3E4F"/>
    <w:rsid w:val="008E695D"/>
    <w:rsid w:val="008E71F8"/>
    <w:rsid w:val="008E7D14"/>
    <w:rsid w:val="009111B7"/>
    <w:rsid w:val="00911450"/>
    <w:rsid w:val="00911A84"/>
    <w:rsid w:val="00920BD8"/>
    <w:rsid w:val="00921BD9"/>
    <w:rsid w:val="00922A85"/>
    <w:rsid w:val="00924071"/>
    <w:rsid w:val="00924150"/>
    <w:rsid w:val="00924D5D"/>
    <w:rsid w:val="009263DC"/>
    <w:rsid w:val="009301E2"/>
    <w:rsid w:val="0093024E"/>
    <w:rsid w:val="009357D4"/>
    <w:rsid w:val="00935B4D"/>
    <w:rsid w:val="00941B84"/>
    <w:rsid w:val="00943720"/>
    <w:rsid w:val="00950672"/>
    <w:rsid w:val="00962636"/>
    <w:rsid w:val="00965DA7"/>
    <w:rsid w:val="0096798B"/>
    <w:rsid w:val="00975B87"/>
    <w:rsid w:val="009764D3"/>
    <w:rsid w:val="009764F4"/>
    <w:rsid w:val="009846F3"/>
    <w:rsid w:val="009921D1"/>
    <w:rsid w:val="00992486"/>
    <w:rsid w:val="00993981"/>
    <w:rsid w:val="00996D38"/>
    <w:rsid w:val="009979B3"/>
    <w:rsid w:val="009B0F7B"/>
    <w:rsid w:val="009B287D"/>
    <w:rsid w:val="009B3E85"/>
    <w:rsid w:val="009B3F0F"/>
    <w:rsid w:val="009B4A56"/>
    <w:rsid w:val="009B4B08"/>
    <w:rsid w:val="009C1ABD"/>
    <w:rsid w:val="009C3D8B"/>
    <w:rsid w:val="009C4588"/>
    <w:rsid w:val="009D1931"/>
    <w:rsid w:val="009D224A"/>
    <w:rsid w:val="009D3026"/>
    <w:rsid w:val="009E455D"/>
    <w:rsid w:val="009F526E"/>
    <w:rsid w:val="00A01C79"/>
    <w:rsid w:val="00A07542"/>
    <w:rsid w:val="00A07BFF"/>
    <w:rsid w:val="00A07E5A"/>
    <w:rsid w:val="00A16355"/>
    <w:rsid w:val="00A17EBF"/>
    <w:rsid w:val="00A2009F"/>
    <w:rsid w:val="00A20B86"/>
    <w:rsid w:val="00A2415E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4B5C"/>
    <w:rsid w:val="00A57D3A"/>
    <w:rsid w:val="00A66E4F"/>
    <w:rsid w:val="00A72A07"/>
    <w:rsid w:val="00A7661E"/>
    <w:rsid w:val="00A80789"/>
    <w:rsid w:val="00A81E36"/>
    <w:rsid w:val="00A82860"/>
    <w:rsid w:val="00A8390B"/>
    <w:rsid w:val="00A85E53"/>
    <w:rsid w:val="00A9091F"/>
    <w:rsid w:val="00A92BC4"/>
    <w:rsid w:val="00A92C7C"/>
    <w:rsid w:val="00A92DFA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0FEB"/>
    <w:rsid w:val="00B225C5"/>
    <w:rsid w:val="00B230C1"/>
    <w:rsid w:val="00B253A3"/>
    <w:rsid w:val="00B316CD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1907"/>
    <w:rsid w:val="00B72B17"/>
    <w:rsid w:val="00B74081"/>
    <w:rsid w:val="00B747CB"/>
    <w:rsid w:val="00B82D11"/>
    <w:rsid w:val="00B82FA5"/>
    <w:rsid w:val="00B8741D"/>
    <w:rsid w:val="00B87A8A"/>
    <w:rsid w:val="00B92223"/>
    <w:rsid w:val="00B9274E"/>
    <w:rsid w:val="00B95D0D"/>
    <w:rsid w:val="00BA0A06"/>
    <w:rsid w:val="00BA22D5"/>
    <w:rsid w:val="00BA2387"/>
    <w:rsid w:val="00BA308C"/>
    <w:rsid w:val="00BA6468"/>
    <w:rsid w:val="00BB0198"/>
    <w:rsid w:val="00BB01A7"/>
    <w:rsid w:val="00BB0884"/>
    <w:rsid w:val="00BB243C"/>
    <w:rsid w:val="00BB2C7F"/>
    <w:rsid w:val="00BB2F7A"/>
    <w:rsid w:val="00BB38CE"/>
    <w:rsid w:val="00BB50B1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53AB5"/>
    <w:rsid w:val="00C60829"/>
    <w:rsid w:val="00C61F91"/>
    <w:rsid w:val="00C643DA"/>
    <w:rsid w:val="00C7120E"/>
    <w:rsid w:val="00C71B8F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5AA"/>
    <w:rsid w:val="00D368C2"/>
    <w:rsid w:val="00D441F8"/>
    <w:rsid w:val="00D543FF"/>
    <w:rsid w:val="00D5752C"/>
    <w:rsid w:val="00D60EEE"/>
    <w:rsid w:val="00D6141E"/>
    <w:rsid w:val="00D679C6"/>
    <w:rsid w:val="00D67AEB"/>
    <w:rsid w:val="00D700D8"/>
    <w:rsid w:val="00D729DF"/>
    <w:rsid w:val="00D73656"/>
    <w:rsid w:val="00D76FE0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299A"/>
    <w:rsid w:val="00DA3DEE"/>
    <w:rsid w:val="00DA4BCA"/>
    <w:rsid w:val="00DB7FD3"/>
    <w:rsid w:val="00DC062E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60B4"/>
    <w:rsid w:val="00E16363"/>
    <w:rsid w:val="00E2101F"/>
    <w:rsid w:val="00E21F6B"/>
    <w:rsid w:val="00E2285A"/>
    <w:rsid w:val="00E309BA"/>
    <w:rsid w:val="00E318DC"/>
    <w:rsid w:val="00E33528"/>
    <w:rsid w:val="00E337B5"/>
    <w:rsid w:val="00E41FA6"/>
    <w:rsid w:val="00E4247C"/>
    <w:rsid w:val="00E44C02"/>
    <w:rsid w:val="00E46E17"/>
    <w:rsid w:val="00E50690"/>
    <w:rsid w:val="00E5129E"/>
    <w:rsid w:val="00E54520"/>
    <w:rsid w:val="00E55263"/>
    <w:rsid w:val="00E5705E"/>
    <w:rsid w:val="00E60645"/>
    <w:rsid w:val="00E67AD3"/>
    <w:rsid w:val="00E70040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96B"/>
    <w:rsid w:val="00EB0B1C"/>
    <w:rsid w:val="00EB1228"/>
    <w:rsid w:val="00EB20B1"/>
    <w:rsid w:val="00EB7557"/>
    <w:rsid w:val="00EC4E20"/>
    <w:rsid w:val="00ED166F"/>
    <w:rsid w:val="00ED307C"/>
    <w:rsid w:val="00ED5576"/>
    <w:rsid w:val="00EE0B23"/>
    <w:rsid w:val="00EE2F1F"/>
    <w:rsid w:val="00EE3844"/>
    <w:rsid w:val="00EE4E2C"/>
    <w:rsid w:val="00EF0540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2DB8"/>
    <w:rsid w:val="00F634F8"/>
    <w:rsid w:val="00F65EA6"/>
    <w:rsid w:val="00F6669A"/>
    <w:rsid w:val="00F67F43"/>
    <w:rsid w:val="00F7266C"/>
    <w:rsid w:val="00F72AD3"/>
    <w:rsid w:val="00F73FE6"/>
    <w:rsid w:val="00F776D7"/>
    <w:rsid w:val="00F802D9"/>
    <w:rsid w:val="00F80A23"/>
    <w:rsid w:val="00F811EB"/>
    <w:rsid w:val="00F81A78"/>
    <w:rsid w:val="00F822E4"/>
    <w:rsid w:val="00F87F06"/>
    <w:rsid w:val="00F90D57"/>
    <w:rsid w:val="00F95E7B"/>
    <w:rsid w:val="00F96D65"/>
    <w:rsid w:val="00FA6461"/>
    <w:rsid w:val="00FA67A6"/>
    <w:rsid w:val="00FB3BC5"/>
    <w:rsid w:val="00FC0D2B"/>
    <w:rsid w:val="00FC0E62"/>
    <w:rsid w:val="00FC0EC1"/>
    <w:rsid w:val="00FC2313"/>
    <w:rsid w:val="00FD3601"/>
    <w:rsid w:val="00FD51E6"/>
    <w:rsid w:val="00FD53C8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uiPriority w:val="99"/>
    <w:rsid w:val="0093024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uiPriority w:val="99"/>
    <w:rsid w:val="0093024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99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367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Rocio</cp:lastModifiedBy>
  <cp:revision>3</cp:revision>
  <cp:lastPrinted>2012-06-07T19:55:00Z</cp:lastPrinted>
  <dcterms:created xsi:type="dcterms:W3CDTF">2014-04-04T18:51:00Z</dcterms:created>
  <dcterms:modified xsi:type="dcterms:W3CDTF">2014-05-18T04:50:00Z</dcterms:modified>
</cp:coreProperties>
</file>